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0C674" w14:textId="77777777" w:rsidR="001C17CE" w:rsidRDefault="001C17CE" w:rsidP="001C1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2 </w:t>
      </w:r>
    </w:p>
    <w:p w14:paraId="202A1D2B" w14:textId="77777777" w:rsidR="001C17CE" w:rsidRDefault="001C17CE" w:rsidP="001C1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Закупочной документации</w:t>
      </w:r>
    </w:p>
    <w:p w14:paraId="0AADC9F9" w14:textId="77777777" w:rsidR="001C17CE" w:rsidRPr="00D72CC3" w:rsidRDefault="001C17CE" w:rsidP="001C1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CC3">
        <w:rPr>
          <w:rFonts w:ascii="Times New Roman" w:hAnsi="Times New Roman" w:cs="Times New Roman"/>
          <w:sz w:val="24"/>
          <w:szCs w:val="24"/>
        </w:rPr>
        <w:t>по проведению открытого аукциона</w:t>
      </w:r>
    </w:p>
    <w:p w14:paraId="482A16A5" w14:textId="77777777" w:rsidR="001C17CE" w:rsidRDefault="001C17CE" w:rsidP="001C1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72CC3">
        <w:rPr>
          <w:rFonts w:ascii="Times New Roman" w:hAnsi="Times New Roman" w:cs="Times New Roman"/>
          <w:sz w:val="24"/>
          <w:szCs w:val="24"/>
        </w:rPr>
        <w:t xml:space="preserve">на поставку </w:t>
      </w:r>
      <w:r>
        <w:rPr>
          <w:rFonts w:ascii="Times New Roman" w:hAnsi="Times New Roman" w:cs="Times New Roman"/>
          <w:sz w:val="24"/>
          <w:szCs w:val="24"/>
        </w:rPr>
        <w:t>средств измерений</w:t>
      </w:r>
    </w:p>
    <w:p w14:paraId="11B392D5" w14:textId="77777777" w:rsidR="001C17CE" w:rsidRDefault="001C17CE" w:rsidP="001C17C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114B585" w14:textId="77777777" w:rsidR="001C17CE" w:rsidRDefault="001C17CE" w:rsidP="001C17CE">
      <w:pPr>
        <w:spacing w:after="100" w:afterAutospacing="1" w:line="240" w:lineRule="atLeast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192581215"/>
    </w:p>
    <w:p w14:paraId="02847561" w14:textId="77777777" w:rsidR="001C17CE" w:rsidRPr="0006695E" w:rsidRDefault="001C17CE" w:rsidP="001C17CE">
      <w:pPr>
        <w:spacing w:after="100" w:afterAutospacing="1" w:line="240" w:lineRule="atLeast"/>
        <w:contextualSpacing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E97B759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КОНТРАКТ ПОСТАВКИ ТОВАРА № ________</w:t>
      </w:r>
    </w:p>
    <w:p w14:paraId="0D619227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308ADA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г. </w:t>
      </w:r>
      <w:r w:rsidRPr="006C0F22">
        <w:rPr>
          <w:rFonts w:ascii="Times New Roman" w:hAnsi="Times New Roman" w:cs="Times New Roman"/>
          <w:sz w:val="24"/>
          <w:szCs w:val="24"/>
          <w:u w:val="single"/>
        </w:rPr>
        <w:t>Тирасполь</w:t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proofErr w:type="gramStart"/>
      <w:r w:rsidRPr="006C0F2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6C0F22">
        <w:rPr>
          <w:rFonts w:ascii="Times New Roman" w:hAnsi="Times New Roman" w:cs="Times New Roman"/>
          <w:sz w:val="24"/>
          <w:szCs w:val="24"/>
        </w:rPr>
        <w:t>___»___________ 2025 г.</w:t>
      </w:r>
    </w:p>
    <w:p w14:paraId="284BBF3D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CF44C51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__________________ (организационно-правовая форма и наименование юридического лица), именуемое в дальнейшем «Поставщик», в лице __________________ (должность, Ф.И.О.), действующего на основании Устава, с одной стороны, и</w:t>
      </w:r>
    </w:p>
    <w:p w14:paraId="4320B25E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ГУП «Водоснабжение и водоотведение»,</w:t>
      </w:r>
      <w:r w:rsidRPr="006C0F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0F22">
        <w:rPr>
          <w:rFonts w:ascii="Times New Roman" w:hAnsi="Times New Roman" w:cs="Times New Roman"/>
          <w:sz w:val="24"/>
          <w:szCs w:val="24"/>
        </w:rPr>
        <w:t>именуемое в дальнейшем «Покупатель», в лице Генерального директора ____________, действующего на основании Устава, с другой стороны, при совместном упоминании именуемые «Стороны», заключили настоящий Контракт поставки товара (далее – Контракт) о нижеследующем:</w:t>
      </w:r>
    </w:p>
    <w:p w14:paraId="58678C33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1. ПРЕДМЕТ КОНТРАКТА</w:t>
      </w:r>
    </w:p>
    <w:p w14:paraId="177A6861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1.1. По настоящему Контракту Поставщик обязуется </w:t>
      </w:r>
      <w:r w:rsidRPr="00BD3D8C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Техническим заданием, являющимся неотъемлемой частью настоящего Контракта (Приложение № 2) </w:t>
      </w:r>
      <w:r>
        <w:rPr>
          <w:rFonts w:ascii="Times New Roman" w:hAnsi="Times New Roman" w:cs="Times New Roman"/>
          <w:sz w:val="24"/>
          <w:szCs w:val="24"/>
        </w:rPr>
        <w:t xml:space="preserve">поставить и </w:t>
      </w:r>
      <w:r w:rsidRPr="006C0F22">
        <w:rPr>
          <w:rFonts w:ascii="Times New Roman" w:hAnsi="Times New Roman" w:cs="Times New Roman"/>
          <w:sz w:val="24"/>
          <w:szCs w:val="24"/>
        </w:rPr>
        <w:t>передать в собственность Покупателю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измерения</w:t>
      </w:r>
      <w:r w:rsidRPr="006C0F22">
        <w:rPr>
          <w:rFonts w:ascii="Times New Roman" w:hAnsi="Times New Roman" w:cs="Times New Roman"/>
          <w:sz w:val="24"/>
          <w:szCs w:val="24"/>
        </w:rPr>
        <w:t>, именуемые далее – Товар, в ассортименте, количестве, и на условиях настоящего Контракта, а Покупатель обязуется принять Товар и оплатить его в порядке и сроки, предусмотренные настоящим Контрактом.</w:t>
      </w:r>
    </w:p>
    <w:p w14:paraId="4E0321A3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1.2. Ассортимент, количество и цена за единицу Товара указываются в Спецификации, являющейся неотъемлемой частью настоящего Контракта (Приложение № 1).</w:t>
      </w:r>
    </w:p>
    <w:p w14:paraId="692E403B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1.3. Поставщик гарантирует, что Товар принадлежит ему на праве собственности, не заложен, не арестован, не является предметом исков третьих лиц.</w:t>
      </w:r>
    </w:p>
    <w:p w14:paraId="2E63055B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1.4. Право собственности на Товар, а также риск случайной утраты или случайного повреждения Товара переходит с Поставщика на Покупателя в момент подписания Покупателем товаросопроводительной документации (ТТН).</w:t>
      </w:r>
    </w:p>
    <w:p w14:paraId="27D13972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1.5. Каждая из Сторон гарантирует, что на момент заключения настоящего Контракта, не ограничена законом, другим правовым актом, судебным решением или другим, предусмотренным соответствующим действующим законодательством способом в своем праве заключать настоящий Контракт и выполнять все условия, определенные в нем.</w:t>
      </w:r>
    </w:p>
    <w:p w14:paraId="20958589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b/>
          <w:bCs/>
          <w:sz w:val="24"/>
          <w:szCs w:val="24"/>
        </w:rPr>
        <w:t xml:space="preserve">2. ЦЕНА </w:t>
      </w:r>
      <w:r w:rsidRPr="006C0F22">
        <w:rPr>
          <w:rFonts w:ascii="Times New Roman" w:hAnsi="Times New Roman" w:cs="Times New Roman"/>
          <w:b/>
          <w:sz w:val="24"/>
          <w:szCs w:val="24"/>
        </w:rPr>
        <w:t>КОНТРАКТА</w:t>
      </w:r>
      <w:r w:rsidRPr="006C0F22">
        <w:rPr>
          <w:rFonts w:ascii="Times New Roman" w:hAnsi="Times New Roman" w:cs="Times New Roman"/>
          <w:b/>
          <w:bCs/>
          <w:sz w:val="24"/>
          <w:szCs w:val="24"/>
        </w:rPr>
        <w:t xml:space="preserve"> И ПОРЯДОК РАСЧЕТОВ</w:t>
      </w:r>
    </w:p>
    <w:p w14:paraId="23309850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2.1. Цена Контракта составляет ____ (сумма прописью) рублей Приднестровской Молдавской Республики, что соответствует плану закупок для обеспечения коммерческих нужд ГУП «Водоснабжение и водоотведение» на 2025 год.</w:t>
      </w:r>
    </w:p>
    <w:p w14:paraId="1A4FE9BD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2.2. Цена Контракта является твердой и определяется на весь срок действия Контракта в соответствии с законодательством Приднестровской Молдавской Республики в сфере закупок.</w:t>
      </w:r>
    </w:p>
    <w:p w14:paraId="06C6C5BD" w14:textId="77777777" w:rsidR="001C17CE" w:rsidRPr="00CF7670" w:rsidRDefault="001C17CE" w:rsidP="001C17CE">
      <w:pPr>
        <w:spacing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70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Цена Контракта может изменяться в соответствии с требованиями законодательства Приднестровской Молдавской Республики в сфере закупок по соглашению Сторон в случаях:</w:t>
      </w:r>
    </w:p>
    <w:p w14:paraId="129CA17B" w14:textId="77777777" w:rsidR="001C17CE" w:rsidRPr="00CF7670" w:rsidRDefault="001C17CE" w:rsidP="001C17CE">
      <w:pPr>
        <w:tabs>
          <w:tab w:val="left" w:pos="284"/>
          <w:tab w:val="left" w:pos="993"/>
        </w:tabs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7670">
        <w:rPr>
          <w:rStyle w:val="FontStyle16"/>
          <w:rFonts w:ascii="Times New Roman" w:hAnsi="Times New Roman" w:cs="Times New Roman"/>
          <w:sz w:val="24"/>
          <w:szCs w:val="24"/>
        </w:rPr>
        <w:t xml:space="preserve">а) </w:t>
      </w:r>
      <w:r w:rsidRPr="00CF7670">
        <w:rPr>
          <w:rFonts w:ascii="Times New Roman" w:hAnsi="Times New Roman" w:cs="Times New Roman"/>
          <w:sz w:val="24"/>
          <w:szCs w:val="24"/>
        </w:rPr>
        <w:t>изменение цены Контракта в сторону уменьшения в случаях, связанных с уменьшением цены и (или) количества приобретаемого Товара, в пределах ассортимента Товара, при сохранении условий поставки;</w:t>
      </w:r>
    </w:p>
    <w:p w14:paraId="1DEB998B" w14:textId="77777777" w:rsidR="001C17CE" w:rsidRPr="006C0F22" w:rsidRDefault="001C17CE" w:rsidP="001C17CE">
      <w:pPr>
        <w:tabs>
          <w:tab w:val="left" w:pos="0"/>
          <w:tab w:val="left" w:pos="851"/>
          <w:tab w:val="left" w:pos="993"/>
        </w:tabs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7670">
        <w:rPr>
          <w:rStyle w:val="FontStyle16"/>
          <w:rFonts w:ascii="Times New Roman" w:hAnsi="Times New Roman" w:cs="Times New Roman"/>
          <w:sz w:val="24"/>
          <w:szCs w:val="24"/>
        </w:rPr>
        <w:t xml:space="preserve">б) </w:t>
      </w:r>
      <w:r w:rsidRPr="00CF7670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Pr="006C0F22">
        <w:rPr>
          <w:rFonts w:ascii="Times New Roman" w:hAnsi="Times New Roman" w:cs="Times New Roman"/>
          <w:sz w:val="24"/>
          <w:szCs w:val="24"/>
        </w:rPr>
        <w:t>количества приобретаемого Товара в сторону увеличения в случае снижения цены на Товар, в пределах цены Контракта и ассортимента Товара, при сохранении условий поставки.</w:t>
      </w:r>
    </w:p>
    <w:p w14:paraId="726E2343" w14:textId="77777777" w:rsidR="001C17CE" w:rsidRPr="00021676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676">
        <w:rPr>
          <w:rFonts w:ascii="Times New Roman" w:hAnsi="Times New Roman" w:cs="Times New Roman"/>
          <w:sz w:val="24"/>
          <w:szCs w:val="24"/>
        </w:rPr>
        <w:t xml:space="preserve">2.4. Расчеты по Контракту за Товар производятся </w:t>
      </w:r>
      <w:r w:rsidRPr="00021676">
        <w:rPr>
          <w:rFonts w:ascii="Times New Roman" w:hAnsi="Times New Roman" w:cs="Times New Roman"/>
          <w:iCs/>
          <w:sz w:val="24"/>
          <w:szCs w:val="24"/>
        </w:rPr>
        <w:t xml:space="preserve">в безналичной форме, </w:t>
      </w:r>
      <w:r w:rsidRPr="00021676">
        <w:rPr>
          <w:rFonts w:ascii="Times New Roman" w:hAnsi="Times New Roman" w:cs="Times New Roman"/>
          <w:sz w:val="24"/>
          <w:szCs w:val="24"/>
        </w:rPr>
        <w:t xml:space="preserve">в рублях Приднестровской Молдавской Республики, путем перечисления денежных средств на </w:t>
      </w:r>
      <w:r w:rsidRPr="00021676">
        <w:rPr>
          <w:rFonts w:ascii="Times New Roman" w:hAnsi="Times New Roman" w:cs="Times New Roman"/>
          <w:sz w:val="24"/>
          <w:szCs w:val="24"/>
        </w:rPr>
        <w:lastRenderedPageBreak/>
        <w:t xml:space="preserve">расчетный счет Поставщика, указанный в Контракте, в течение 180 (ста восьмидесяти) календарных дней с даты поставки Покупателю Товара и выставленного Поставщиком счета к оплате. </w:t>
      </w:r>
    </w:p>
    <w:p w14:paraId="064BC345" w14:textId="77777777" w:rsidR="001C17CE" w:rsidRPr="00021676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676">
        <w:rPr>
          <w:rFonts w:ascii="Times New Roman" w:hAnsi="Times New Roman" w:cs="Times New Roman"/>
          <w:sz w:val="24"/>
          <w:szCs w:val="24"/>
        </w:rPr>
        <w:t>2.5. Датой осуществления платежей по настоящему Контракту является дата поступления денежных средств на расчетный счёт Поставщика.</w:t>
      </w:r>
    </w:p>
    <w:p w14:paraId="238EE058" w14:textId="77777777" w:rsidR="001C17CE" w:rsidRPr="00021676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676">
        <w:rPr>
          <w:rFonts w:ascii="Times New Roman" w:hAnsi="Times New Roman" w:cs="Times New Roman"/>
          <w:sz w:val="24"/>
          <w:szCs w:val="24"/>
        </w:rPr>
        <w:t>2.6. Источник финансирования – собственные средства Покупателя.</w:t>
      </w:r>
    </w:p>
    <w:p w14:paraId="3B41653D" w14:textId="77777777" w:rsidR="001C17CE" w:rsidRPr="00021676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1676">
        <w:rPr>
          <w:rFonts w:ascii="Times New Roman" w:hAnsi="Times New Roman" w:cs="Times New Roman"/>
          <w:sz w:val="24"/>
          <w:szCs w:val="24"/>
        </w:rPr>
        <w:t xml:space="preserve">2.7. В случае нарушения Поставщиком сроков исполнения обязательств по настоящему Контракту Покупатель перечисляет Поставщику оплату за поставленный Товар в размере, уменьшенном на размер установленной настоящим Контрактом неустойки (пени). </w:t>
      </w:r>
    </w:p>
    <w:p w14:paraId="56D5A3C2" w14:textId="77777777" w:rsidR="001C17CE" w:rsidRPr="00021676" w:rsidRDefault="001C17CE" w:rsidP="001C17C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1676">
        <w:rPr>
          <w:rFonts w:ascii="Times New Roman" w:hAnsi="Times New Roman" w:cs="Times New Roman"/>
          <w:b/>
          <w:bCs/>
          <w:sz w:val="24"/>
          <w:szCs w:val="24"/>
        </w:rPr>
        <w:t>3. ПОРЯДОК ПРИЕМА-ПЕРЕДАЧИ ТОВАРА</w:t>
      </w:r>
    </w:p>
    <w:p w14:paraId="5CF83812" w14:textId="77777777" w:rsidR="001C17CE" w:rsidRPr="003B6340" w:rsidRDefault="001C17CE" w:rsidP="001C17CE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1676">
        <w:rPr>
          <w:rFonts w:ascii="Times New Roman" w:hAnsi="Times New Roman" w:cs="Times New Roman"/>
          <w:sz w:val="24"/>
          <w:szCs w:val="24"/>
        </w:rPr>
        <w:t xml:space="preserve">3.1. </w:t>
      </w:r>
      <w:r w:rsidRPr="0002167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Товар поставляется Поставщиком в течении 5 (пяти) календарных дней с момента вступления настоящего Контракта в силу. Возможна досрочная поставка Товара.</w:t>
      </w:r>
    </w:p>
    <w:p w14:paraId="398BE846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3.2. </w:t>
      </w:r>
      <w:r w:rsidRPr="006C0F22">
        <w:rPr>
          <w:rFonts w:ascii="Times New Roman" w:hAnsi="Times New Roman" w:cs="Times New Roman"/>
          <w:bCs/>
          <w:sz w:val="24"/>
          <w:szCs w:val="24"/>
        </w:rPr>
        <w:t xml:space="preserve">Поставка (доставка) Товара осуществляется </w:t>
      </w:r>
      <w:r w:rsidRPr="006C0F22">
        <w:rPr>
          <w:rFonts w:ascii="Times New Roman" w:hAnsi="Times New Roman" w:cs="Times New Roman"/>
          <w:sz w:val="24"/>
          <w:szCs w:val="24"/>
        </w:rPr>
        <w:t xml:space="preserve">транспортом и за счет средств </w:t>
      </w:r>
      <w:r w:rsidRPr="006C0F22">
        <w:rPr>
          <w:rFonts w:ascii="Times New Roman" w:hAnsi="Times New Roman" w:cs="Times New Roman"/>
          <w:bCs/>
          <w:sz w:val="24"/>
          <w:szCs w:val="24"/>
        </w:rPr>
        <w:t xml:space="preserve">Поставщика на центральный склад Покупателя. </w:t>
      </w:r>
    </w:p>
    <w:p w14:paraId="475AA82F" w14:textId="77777777" w:rsidR="001C17CE" w:rsidRPr="00F93366" w:rsidRDefault="001C17CE" w:rsidP="001C17CE">
      <w:pPr>
        <w:spacing w:after="100" w:afterAutospacing="1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366">
        <w:rPr>
          <w:rFonts w:ascii="Times New Roman" w:hAnsi="Times New Roman" w:cs="Times New Roman"/>
          <w:sz w:val="24"/>
          <w:szCs w:val="24"/>
        </w:rPr>
        <w:t xml:space="preserve">3.3. Датой поставки (передачи) Товара является дата подписания уполномоченными представителями товаросопроводительной документацией. </w:t>
      </w:r>
      <w:r w:rsidRPr="00F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Одновременно с Товаром Покупателю передаются следующие документы: </w:t>
      </w:r>
    </w:p>
    <w:p w14:paraId="7BF2FC58" w14:textId="77777777" w:rsidR="001C17CE" w:rsidRPr="00F93366" w:rsidRDefault="001C17CE" w:rsidP="001C17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Сертификат соответствия утвержденному типу средств измерений ПМР.</w:t>
      </w:r>
    </w:p>
    <w:p w14:paraId="33C7C40A" w14:textId="77777777" w:rsidR="001C17CE" w:rsidRPr="00F93366" w:rsidRDefault="001C17CE" w:rsidP="001C17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Описание типа СИ;</w:t>
      </w:r>
    </w:p>
    <w:p w14:paraId="11B88815" w14:textId="77777777" w:rsidR="001C17CE" w:rsidRPr="00F93366" w:rsidRDefault="001C17CE" w:rsidP="001C17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Руководство по эксплуатации СИ;</w:t>
      </w:r>
    </w:p>
    <w:p w14:paraId="6F4935F0" w14:textId="77777777" w:rsidR="001C17CE" w:rsidRPr="00F93366" w:rsidRDefault="001C17CE" w:rsidP="001C17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Паспорт-формуляр на прибор и свидетельство о первичной поверке;</w:t>
      </w:r>
    </w:p>
    <w:p w14:paraId="66A72DBF" w14:textId="77777777" w:rsidR="001C17CE" w:rsidRPr="00F93366" w:rsidRDefault="001C17CE" w:rsidP="001C17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Методика поверки;</w:t>
      </w:r>
    </w:p>
    <w:p w14:paraId="3692F871" w14:textId="77777777" w:rsidR="001C17CE" w:rsidRPr="00F93366" w:rsidRDefault="001C17CE" w:rsidP="001C17CE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933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все средства измерений (счетчики воды) должны иметь действующую государственную поверку ПМР.</w:t>
      </w:r>
    </w:p>
    <w:p w14:paraId="3F51CAC9" w14:textId="77777777" w:rsidR="001C17CE" w:rsidRPr="00CF7670" w:rsidRDefault="001C17CE" w:rsidP="001C17CE">
      <w:pPr>
        <w:tabs>
          <w:tab w:val="left" w:pos="1418"/>
        </w:tabs>
        <w:spacing w:after="100" w:afterAutospacing="1" w:line="240" w:lineRule="atLeast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933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 </w:t>
      </w:r>
      <w:r w:rsidRPr="00F93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случае обнаружения во время приема-передачи Товара несоответствия Товара по </w:t>
      </w:r>
      <w:r w:rsidRPr="00F93366">
        <w:rPr>
          <w:rFonts w:ascii="Times New Roman" w:hAnsi="Times New Roman" w:cs="Times New Roman"/>
          <w:bCs/>
          <w:sz w:val="24"/>
          <w:szCs w:val="24"/>
        </w:rPr>
        <w:t xml:space="preserve">ассортименту, </w:t>
      </w:r>
      <w:r w:rsidRPr="00F9336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качеству и количеству сопровождающим Товар документам и условиям настоящего Контракта, которые возможно определить при приемке Товара, составляется</w:t>
      </w:r>
      <w:r w:rsidRPr="00CF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соответствующий акт, в котором перечисляются все выявленные дефекты и/или несоответствия. Акт подписывается Поставщиком и Покупателем. В течении 5 (пяти) рабочих дней с момента подписания Акта Покупателем составляется Рекламационный акт и совместно с Претензией направляется Поставщику в целях принятия соответствующих мер.</w:t>
      </w:r>
    </w:p>
    <w:p w14:paraId="3FDD62A7" w14:textId="77777777" w:rsidR="001C17CE" w:rsidRPr="00CF7670" w:rsidRDefault="001C17CE" w:rsidP="001C17CE">
      <w:pPr>
        <w:spacing w:after="100" w:afterAutospacing="1" w:line="240" w:lineRule="atLeast"/>
        <w:ind w:right="-2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F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3.5. Поставщик обязуется за свой счет устранить выявленные дефекты и/или несоответствия Товара в течение 5 (пяти) рабочих дней с момента получения Претензии и Рекламационного акта, путем замены некачественного или несоответствующего ассортименту, количеству Товара качественным, соответствующим количеству, ассортименту либо возместить Покупателю стоимость такового Товара. </w:t>
      </w:r>
    </w:p>
    <w:p w14:paraId="2B1E6E25" w14:textId="77777777" w:rsidR="001C17CE" w:rsidRPr="00CF7670" w:rsidRDefault="001C17CE" w:rsidP="001C17CE">
      <w:pPr>
        <w:tabs>
          <w:tab w:val="left" w:pos="1276"/>
        </w:tabs>
        <w:spacing w:after="100" w:afterAutospacing="1" w:line="240" w:lineRule="atLeast"/>
        <w:ind w:right="-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767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3.6. В случае выявления скрытых дефектов/недостатков Товара, его несоответствия установленным требованиям, которые возможно определить при эксплуатации/применении/использовании Товара, в течение 10 (десяти) рабочих дней с момента обнаружения дефектов/недостатков  Покупателем составляется Рекламационный акт и совместно с Претензией направляется в адрес Поставщика для принятия соответствующих мер и в сроки, установленных п. 3.5. настоящего Контракта.</w:t>
      </w:r>
    </w:p>
    <w:p w14:paraId="4974543D" w14:textId="77777777" w:rsidR="001C17CE" w:rsidRPr="006C0F22" w:rsidRDefault="001C17CE" w:rsidP="001C17C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4. ПРАВА И ОБЯЗАННОСТИ СТОРОН</w:t>
      </w:r>
    </w:p>
    <w:p w14:paraId="0ED076FD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4.1. </w:t>
      </w:r>
      <w:r w:rsidRPr="006C0F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0F22">
        <w:rPr>
          <w:rFonts w:ascii="Times New Roman" w:hAnsi="Times New Roman" w:cs="Times New Roman"/>
          <w:b/>
          <w:sz w:val="24"/>
          <w:szCs w:val="24"/>
        </w:rPr>
        <w:t xml:space="preserve">Поставщик обязан: </w:t>
      </w:r>
    </w:p>
    <w:p w14:paraId="6E717EAE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4.1.1. В срок, установленный Контрактом, поставить и передать по ТТН в собственность Покупателю Товар надлежащего качества в надлежащем количестве, ассортименте и по цене, согласно условиям Контракта.</w:t>
      </w:r>
    </w:p>
    <w:p w14:paraId="1315D0F3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4.1.2. Передать вместе с Товаром относящиеся к нему документы (ТТН, сертификат соответствия (качества), паспорт качества и (или) иной документ о качестве и т.д.).</w:t>
      </w:r>
    </w:p>
    <w:p w14:paraId="46FDB7F1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4.1.3. Принимать претензии по количеству, ассортименту и качеству переданного Покупателю Товара согласно разделу 3 настоящего Контракта. Устранять за свой счет дефекты/недостатки, выявленные при приемке Товара.</w:t>
      </w:r>
    </w:p>
    <w:p w14:paraId="0E868533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8711806"/>
      <w:r w:rsidRPr="006C0F22">
        <w:rPr>
          <w:rFonts w:ascii="Times New Roman" w:hAnsi="Times New Roman" w:cs="Times New Roman"/>
          <w:sz w:val="24"/>
          <w:szCs w:val="24"/>
        </w:rPr>
        <w:lastRenderedPageBreak/>
        <w:t xml:space="preserve">4.1.4. В случае заключения Поставщиком договора или договоров 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), цена которого или общая цена которых составляет более 10 % от цены настоящего Контракта, в течение 10 дней с момента его/их заключения представлять Покупателю информацию обо всех договорах 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>).</w:t>
      </w:r>
    </w:p>
    <w:p w14:paraId="59B0B78A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4.1.5. Нести риск случайной утраты или случайного повреждения Товара до момента его передачи Покупателю.</w:t>
      </w:r>
    </w:p>
    <w:bookmarkEnd w:id="1"/>
    <w:p w14:paraId="6B7E03F2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4.1.6. Выполнять иные обязанности, предусмотренные законодательством Приднестровской Молдавской Республики</w:t>
      </w:r>
      <w:r w:rsidRPr="006C0F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C6A3A72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4.2. Поставщик имеет право:</w:t>
      </w:r>
    </w:p>
    <w:p w14:paraId="72511807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4.2.1. Требовать своевременной оплаты Товара на условиях, предусмотренных настоящим Контрактом.</w:t>
      </w:r>
    </w:p>
    <w:p w14:paraId="2C13C4F9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4.2.2. Требовать подписания Покупателем ТТН при поставке Поставщиком Товара надлежащего качества в надлежащем количестве и ассортименте.</w:t>
      </w:r>
    </w:p>
    <w:p w14:paraId="0D7844D3" w14:textId="77777777" w:rsidR="001C17CE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4.2.3. Реализовывать иные права, предусмотренные законодательством Приднестровской Молдавской Республики.</w:t>
      </w:r>
    </w:p>
    <w:p w14:paraId="59F50740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240FB9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4.3. Покупатель обязан:</w:t>
      </w:r>
    </w:p>
    <w:p w14:paraId="0A7BEE26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4.3.1. Оплатить поставленный Товар в порядке и на условиях, предусмотренных настоящим Контрактом. </w:t>
      </w:r>
    </w:p>
    <w:p w14:paraId="4F6BD549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4.3.2. Совершить все действия, обеспечивающие принятие Товара при поставке Товара надлежащего качества, в надлежащем количестве, ассортименте и по цене, согласно условиям Контракта.</w:t>
      </w:r>
    </w:p>
    <w:p w14:paraId="76E2352C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4.3.3. Выполнять иные обязанности, предусмотренные законодательством Приднестровской Молдавской Республики.</w:t>
      </w:r>
    </w:p>
    <w:p w14:paraId="5F1EC927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C0F22">
        <w:rPr>
          <w:rFonts w:ascii="Times New Roman" w:hAnsi="Times New Roman" w:cs="Times New Roman"/>
          <w:b/>
          <w:bCs/>
          <w:sz w:val="24"/>
          <w:szCs w:val="24"/>
        </w:rPr>
        <w:t>4.4. Покупатель имеет право:</w:t>
      </w:r>
    </w:p>
    <w:p w14:paraId="3B17B3DC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4.4.1. Требовать от Поставщика надлежащего исполнения обязательств, предусмотренных настоящим Контрактом.</w:t>
      </w:r>
    </w:p>
    <w:p w14:paraId="175BDED5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4.4.2. Требовать от Поставщика своевременного устранения выявленных дефектов/недостатков Товара.</w:t>
      </w:r>
    </w:p>
    <w:p w14:paraId="3A805809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4.4.3. Принять решение об одностороннем отказе от исполнения настоящего Контракта по основаниям, предусмотренным гражданским законодательством Приднестровской Молдавской Республики для одностороннего отказа от исполнения отдельных видов обязательств.</w:t>
      </w:r>
    </w:p>
    <w:p w14:paraId="68BE361F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4.4.4. Реализовывать иные права, предусмотренные законодательством Приднестровской Молдавской Республики.</w:t>
      </w:r>
    </w:p>
    <w:p w14:paraId="642F2FD5" w14:textId="77777777" w:rsidR="001C17CE" w:rsidRPr="006C0F22" w:rsidRDefault="001C17CE" w:rsidP="001C17C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5. ОТВЕТСТВЕННОСТЬ СТОРОН</w:t>
      </w:r>
    </w:p>
    <w:p w14:paraId="014ADFCA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>5.1. В случае неисполнения или ненадлежащего исполнения своих обязательств по настоящему Контракту Стороны несут ответственность в соответствии с действующим законодательством Приднестровской Молдавской Республики с учетом условий, установленных настоящим Контрактом.</w:t>
      </w:r>
    </w:p>
    <w:p w14:paraId="307800F4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>5.2. Взыскание любых неустоек, пеней, штрафов, предусмотренных законодательством Приднестровской Молдавской Республики и/или настоящим Контрактом, за нарушение обязательств, вытекающих из настоящего Контракта, не освобождает Стороны от исполнения такого обязательства в натуре.</w:t>
      </w:r>
    </w:p>
    <w:p w14:paraId="06C96FCE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 xml:space="preserve">5.3. В случае неисполнения или ненадлежащего исполнения Поставщиком своих обязательств по Контракту, он уплачивает Покупателю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78D2E4AC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 xml:space="preserve">5.4. В случае неисполнения или ненадлежащего исполнения Покупателем своих обязательств по Контракту, он уплачивает Поставщику пеню в размере 0,05 % от стоимости неисполненного, ненадлежащим образом исполненного обязательства за каждый день просрочки до полного исполнения своей обязанности. </w:t>
      </w:r>
    </w:p>
    <w:p w14:paraId="4D9B90D5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 xml:space="preserve">5.5. </w:t>
      </w:r>
      <w:r w:rsidRPr="006C0F22">
        <w:rPr>
          <w:rFonts w:ascii="Times New Roman" w:hAnsi="Times New Roman" w:cs="Times New Roman"/>
          <w:sz w:val="24"/>
          <w:szCs w:val="24"/>
        </w:rPr>
        <w:t xml:space="preserve">В случае непредставления Поставщиком Покупателю информацию обо всех договорах 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), заключенных Поставщиком при исполнении настоящего </w:t>
      </w:r>
      <w:r w:rsidRPr="006C0F22">
        <w:rPr>
          <w:rFonts w:ascii="Times New Roman" w:hAnsi="Times New Roman" w:cs="Times New Roman"/>
          <w:sz w:val="24"/>
          <w:szCs w:val="24"/>
        </w:rPr>
        <w:lastRenderedPageBreak/>
        <w:t>Контракта</w:t>
      </w:r>
      <w:r w:rsidRPr="006C0F22">
        <w:rPr>
          <w:rFonts w:ascii="Times New Roman" w:hAnsi="Times New Roman" w:cs="Times New Roman"/>
          <w:bCs/>
          <w:sz w:val="24"/>
          <w:szCs w:val="24"/>
        </w:rPr>
        <w:t xml:space="preserve">, он уплачивает Покупателю пеню в размере 0,05 % от цены договора 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) </w:t>
      </w:r>
      <w:r w:rsidRPr="006C0F22">
        <w:rPr>
          <w:rFonts w:ascii="Times New Roman" w:hAnsi="Times New Roman" w:cs="Times New Roman"/>
          <w:bCs/>
          <w:sz w:val="24"/>
          <w:szCs w:val="24"/>
        </w:rPr>
        <w:t xml:space="preserve">за каждый день просрочки до полного исполнения своей </w:t>
      </w:r>
      <w:proofErr w:type="spellStart"/>
      <w:proofErr w:type="gramStart"/>
      <w:r w:rsidRPr="006C0F22">
        <w:rPr>
          <w:rFonts w:ascii="Times New Roman" w:hAnsi="Times New Roman" w:cs="Times New Roman"/>
          <w:bCs/>
          <w:sz w:val="24"/>
          <w:szCs w:val="24"/>
        </w:rPr>
        <w:t>обязанности.Пени</w:t>
      </w:r>
      <w:proofErr w:type="spellEnd"/>
      <w:proofErr w:type="gramEnd"/>
      <w:r w:rsidRPr="006C0F22">
        <w:rPr>
          <w:rFonts w:ascii="Times New Roman" w:hAnsi="Times New Roman" w:cs="Times New Roman"/>
          <w:bCs/>
          <w:sz w:val="24"/>
          <w:szCs w:val="24"/>
        </w:rPr>
        <w:t xml:space="preserve"> подлежат начислению за каждый день просрочки исполнения такого обязательства.</w:t>
      </w:r>
    </w:p>
    <w:p w14:paraId="641024A7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 xml:space="preserve">Непредставление Поставщиком информации </w:t>
      </w:r>
      <w:r w:rsidRPr="006C0F22">
        <w:rPr>
          <w:rFonts w:ascii="Times New Roman" w:hAnsi="Times New Roman" w:cs="Times New Roman"/>
          <w:sz w:val="24"/>
          <w:szCs w:val="24"/>
        </w:rPr>
        <w:t xml:space="preserve">обо всех договорах 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субпоставки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6C0F22">
        <w:rPr>
          <w:rFonts w:ascii="Times New Roman" w:hAnsi="Times New Roman" w:cs="Times New Roman"/>
          <w:sz w:val="24"/>
          <w:szCs w:val="24"/>
        </w:rPr>
        <w:t>соисполнения</w:t>
      </w:r>
      <w:proofErr w:type="spellEnd"/>
      <w:r w:rsidRPr="006C0F22">
        <w:rPr>
          <w:rFonts w:ascii="Times New Roman" w:hAnsi="Times New Roman" w:cs="Times New Roman"/>
          <w:sz w:val="24"/>
          <w:szCs w:val="24"/>
        </w:rPr>
        <w:t>) не влечет за собой недействительность настоящего Контракта по данному основанию.</w:t>
      </w:r>
    </w:p>
    <w:p w14:paraId="5A5AFC60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>5.6. Любая из Сторон вправе требовать подтверждение факта нарушения, а также размера убытков и неустойки двусторонними актами. Такой акт должен быть рассмотрен, подписан Стороной и возвращен другой Стороне не позднее, чем в течение 10 (десяти) рабочих дней со дня получения.</w:t>
      </w:r>
    </w:p>
    <w:p w14:paraId="6F90C351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>5.7. Установленные настоящим Контрактом меры имущественной ответственности за нарушение контрактных обязательств подлежат применению только на основании предъявленного одной Стороной другой Стороне письменного требования (претензии).</w:t>
      </w:r>
    </w:p>
    <w:p w14:paraId="1FA1EF77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>5.8. Неустойка (пени, штрафы), проценты, предъявленные одной Стороной другой Стороне за нарушение условий настоящего Контракта, считаются признанными (в соответствующей части) с момента полного или частичного письменного признания требования (претензии).</w:t>
      </w:r>
    </w:p>
    <w:p w14:paraId="226C7795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C0F22">
        <w:rPr>
          <w:rFonts w:ascii="Times New Roman" w:hAnsi="Times New Roman" w:cs="Times New Roman"/>
          <w:bCs/>
          <w:sz w:val="24"/>
          <w:szCs w:val="24"/>
        </w:rPr>
        <w:t>5.9. Требования по уплате процентов, неустойки и возмещения убытков должны быть исполнены Стороной-должником в течение 10 (десяти) рабочих дней с момента их получения. Стороны вправе в одностороннем порядке прекратить зачетом встречные равные по сумме денежные требования об уплате процентов, неустойки, возмещению убытков, оплате работ.</w:t>
      </w:r>
    </w:p>
    <w:p w14:paraId="36345051" w14:textId="77777777" w:rsidR="001C17CE" w:rsidRPr="006C0F22" w:rsidRDefault="001C17CE" w:rsidP="001C17C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6. КАЧЕСТВО ТОВАРА</w:t>
      </w:r>
    </w:p>
    <w:p w14:paraId="0FFA0E51" w14:textId="77777777" w:rsidR="001C17CE" w:rsidRPr="00252F1C" w:rsidRDefault="001C17CE" w:rsidP="001C17CE">
      <w:pPr>
        <w:spacing w:after="100" w:afterAutospacing="1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52F1C">
        <w:rPr>
          <w:rFonts w:ascii="Times New Roman" w:eastAsia="Calibri" w:hAnsi="Times New Roman" w:cs="Times New Roman"/>
          <w:sz w:val="24"/>
          <w:szCs w:val="24"/>
        </w:rPr>
        <w:t xml:space="preserve">6.1. Товар поставляется в порядке, обеспечивающем его сохранность при надлежащем хранении и транспортировке. </w:t>
      </w:r>
    </w:p>
    <w:p w14:paraId="0703F991" w14:textId="77777777" w:rsidR="001C17CE" w:rsidRDefault="001C17CE" w:rsidP="001C17CE">
      <w:pPr>
        <w:spacing w:after="100" w:afterAutospacing="1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52F1C">
        <w:rPr>
          <w:rFonts w:ascii="Times New Roman" w:eastAsia="Calibri" w:hAnsi="Times New Roman" w:cs="Times New Roman"/>
          <w:sz w:val="24"/>
          <w:szCs w:val="24"/>
        </w:rPr>
        <w:t>6.2. Качество Товара должно соответствовать назначению Товара, требованиям, предъявленным к техническим характеристикам Товара в стране производителя, а также действующим в Приднестровской Молдавской Республики стандартам и техническим условиям.</w:t>
      </w:r>
    </w:p>
    <w:p w14:paraId="3E89F5BC" w14:textId="77777777" w:rsidR="001C17CE" w:rsidRPr="003B6340" w:rsidRDefault="001C17CE" w:rsidP="001C17CE">
      <w:pPr>
        <w:tabs>
          <w:tab w:val="left" w:pos="127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</w:t>
      </w:r>
      <w:r w:rsidRPr="003B634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Поставщик гарантирует, что Товар новый, оригинальный, не прошедшим восстановление потребительских свойств, ранее не использованный, не имеющий дефектов, соответствует современным достижениям мировой техники, техническим требованиям и удовлетворяет высоким нормам, существующим для данного вида Товара.</w:t>
      </w:r>
    </w:p>
    <w:p w14:paraId="4DA500C4" w14:textId="77777777" w:rsidR="001C17CE" w:rsidRPr="00252F1C" w:rsidRDefault="001C17CE" w:rsidP="001C17CE">
      <w:pPr>
        <w:spacing w:after="100" w:afterAutospacing="1" w:line="240" w:lineRule="atLeast"/>
        <w:contextualSpacing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6.4</w:t>
      </w:r>
      <w:r w:rsidRPr="00252F1C">
        <w:rPr>
          <w:rFonts w:ascii="Times New Roman" w:eastAsia="Calibri" w:hAnsi="Times New Roman" w:cs="Times New Roman"/>
          <w:sz w:val="24"/>
          <w:szCs w:val="24"/>
        </w:rPr>
        <w:t xml:space="preserve">. Гарантийный срок на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каждую единицу </w:t>
      </w:r>
      <w:r w:rsidRPr="00252F1C">
        <w:rPr>
          <w:rFonts w:ascii="Times New Roman" w:eastAsia="Calibri" w:hAnsi="Times New Roman" w:cs="Times New Roman"/>
          <w:sz w:val="24"/>
          <w:szCs w:val="24"/>
        </w:rPr>
        <w:t>Товар</w:t>
      </w:r>
      <w:r>
        <w:rPr>
          <w:rFonts w:ascii="Times New Roman" w:eastAsia="Calibri" w:hAnsi="Times New Roman" w:cs="Times New Roman"/>
          <w:sz w:val="24"/>
          <w:szCs w:val="24"/>
        </w:rPr>
        <w:t>а</w:t>
      </w:r>
      <w:r w:rsidRPr="00252F1C">
        <w:rPr>
          <w:rFonts w:ascii="Times New Roman" w:eastAsia="Calibri" w:hAnsi="Times New Roman" w:cs="Times New Roman"/>
          <w:sz w:val="24"/>
          <w:szCs w:val="24"/>
        </w:rPr>
        <w:t xml:space="preserve"> устанавливается заводом-изготовителем</w:t>
      </w:r>
      <w:r w:rsidRPr="00252F1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и подтверждается паспортом на товар и (или) иным документом качества,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но не менее 12 месяцев с момента поставки Товара</w:t>
      </w:r>
      <w:r w:rsidRPr="00252F1C">
        <w:rPr>
          <w:rFonts w:ascii="Times New Roman" w:eastAsia="Calibri" w:hAnsi="Times New Roman" w:cs="Times New Roman"/>
          <w:bCs/>
          <w:iCs/>
          <w:sz w:val="24"/>
          <w:szCs w:val="24"/>
        </w:rPr>
        <w:t>.</w:t>
      </w:r>
      <w:r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Срок </w:t>
      </w:r>
      <w:proofErr w:type="gramStart"/>
      <w:r>
        <w:rPr>
          <w:rFonts w:ascii="Times New Roman" w:eastAsia="Calibri" w:hAnsi="Times New Roman" w:cs="Times New Roman"/>
          <w:bCs/>
          <w:iCs/>
          <w:sz w:val="24"/>
          <w:szCs w:val="24"/>
        </w:rPr>
        <w:t>эксплуатации  -</w:t>
      </w:r>
      <w:proofErr w:type="gramEnd"/>
      <w:r>
        <w:rPr>
          <w:rFonts w:ascii="Times New Roman" w:eastAsia="Calibri" w:hAnsi="Times New Roman" w:cs="Times New Roman"/>
          <w:bCs/>
          <w:iCs/>
          <w:sz w:val="24"/>
          <w:szCs w:val="24"/>
        </w:rPr>
        <w:t>10 лет с момента ввода в эксплуатацию.</w:t>
      </w:r>
    </w:p>
    <w:p w14:paraId="4E1B4661" w14:textId="77777777" w:rsidR="001C17CE" w:rsidRPr="00252F1C" w:rsidRDefault="001C17CE" w:rsidP="001C17CE">
      <w:pPr>
        <w:spacing w:after="100" w:afterAutospacing="1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6.5</w:t>
      </w:r>
      <w:r w:rsidRPr="00252F1C">
        <w:rPr>
          <w:rFonts w:ascii="Times New Roman" w:eastAsia="Calibri" w:hAnsi="Times New Roman" w:cs="Times New Roman"/>
          <w:sz w:val="24"/>
          <w:szCs w:val="24"/>
        </w:rPr>
        <w:t>. Во всем остальном, что не установлено настоящим Контрактом при обнаружении несоответствия Товара установленным требованиям, Стороны руководствуются действующим законодательством Приднестровской Молдавской Республики.</w:t>
      </w:r>
    </w:p>
    <w:p w14:paraId="0767D5A7" w14:textId="77777777" w:rsidR="001C17CE" w:rsidRPr="006C0F22" w:rsidRDefault="001C17CE" w:rsidP="001C17C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7. ФОРС-МАЖОР (ДЕЙСТВИЕ НЕПРЕОДОЛИМОЙ СИЛЫ)</w:t>
      </w:r>
    </w:p>
    <w:p w14:paraId="357C160D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7.1. Сторона освобождается от ответственности за полное или частичное неисполнение своих обязательств по Контракту, если такое неисполнение явилось следствием действия обстоятельств непреодолимой силы (форс-мажор), а именно: пожара, наводнения, землетрясения, других стихийных бедствий, эпидемии, военных действий, гражданских беспорядков, решений государственных органов, или других, не зависящих от этой Стороны, обстоятельств, влияющих на возможность исполнения её обязательств по Контракту.</w:t>
      </w:r>
    </w:p>
    <w:p w14:paraId="7466B4E8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7.2. В случае действия обстоятельств непреодолимой силы срок исполнения обязательств по Контракту продлевается на срок, в течение которого действуют такие обстоятельства и их последствия.</w:t>
      </w:r>
    </w:p>
    <w:p w14:paraId="23370D5D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7.3. Сторона, которая не в состоянии исполнить свои обязательства по причине действия непреодолимой силы, должна незамедлительно уведомить другую Сторону в письменной форме о начале и ожидаемом сроке действия указанных обстоятельств.</w:t>
      </w:r>
    </w:p>
    <w:p w14:paraId="12085D9D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lastRenderedPageBreak/>
        <w:t xml:space="preserve">7.4. Если обстоятельства непреодолимой силы, препятствующие исполнению обязательств по Контракту, будут продолжаться более 3 (трех) месяцев, судьба настоящего Контракта будет решаться путем проведения дополнительных переговоров между Сторонами. </w:t>
      </w:r>
    </w:p>
    <w:p w14:paraId="65FC05AF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7.5. При прекращении действия обстоятельств непреодолимой силы Сторона, ссылающаяся на это обстоятельство, должна без промедления известить об этом другую Сторону в письменной форме с указанием срока, в который она предполагает исполнить обязательства по Контракту, если это остается возможным и целесообразным для Сторон, или обосновать невозможность или нецелесообразность надлежащего исполнения.</w:t>
      </w:r>
    </w:p>
    <w:p w14:paraId="1072E684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7.6. Факт наличия действия обстоятельств непреодолимой силы и их продолжительность подтверждает Сторона, заинтересованная в признании данных обстоятельств форс – мажорными, заключением компетентного органа Приднестровской Молдавской Республики.</w:t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</w:p>
    <w:p w14:paraId="23020490" w14:textId="77777777" w:rsidR="001C17CE" w:rsidRPr="006C0F22" w:rsidRDefault="001C17CE" w:rsidP="001C17C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8. ПОРЯДОК РАЗРЕШЕНИЯ СПОРОВ</w:t>
      </w:r>
    </w:p>
    <w:p w14:paraId="1F75BB0B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8.1. Все споры и разногласия, которые могут возникнуть из настоящего Контракта или в связи с ним, должны разрешаться, по возможности, путем переговоров между Сторонами.</w:t>
      </w:r>
    </w:p>
    <w:p w14:paraId="0295475A" w14:textId="77777777" w:rsidR="001C17CE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eCAE7BC5D"/>
      <w:bookmarkStart w:id="3" w:name="e15F937AE"/>
      <w:bookmarkEnd w:id="2"/>
      <w:bookmarkEnd w:id="3"/>
      <w:r w:rsidRPr="006C0F22">
        <w:rPr>
          <w:rFonts w:ascii="Times New Roman" w:hAnsi="Times New Roman" w:cs="Times New Roman"/>
          <w:sz w:val="24"/>
          <w:szCs w:val="24"/>
        </w:rPr>
        <w:t>8.2. Споры и разногласия, возникшие в ходе исполнения настоящего Контракта, не урегулированные путем переговоров, разрешаются в судебном порядке в соответствии с действующим законодательством Приднестровской Молдавской Республики.</w:t>
      </w:r>
    </w:p>
    <w:p w14:paraId="33DEFD92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B29486" w14:textId="77777777" w:rsidR="001C17CE" w:rsidRPr="006C0F22" w:rsidRDefault="001C17CE" w:rsidP="001C17C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9. СРОК ДЕЙСТВИЯ КОНТРАКТА</w:t>
      </w:r>
    </w:p>
    <w:p w14:paraId="39F891ED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9.1.  Настоящий Контракт вступает в силу с момента его подписания Сторонами и действует до момента полного исполнения Сторонами своих обязательств по настоящему Контракту и </w:t>
      </w:r>
      <w:r w:rsidRPr="006C0F22">
        <w:rPr>
          <w:rFonts w:ascii="Times New Roman" w:hAnsi="Times New Roman" w:cs="Times New Roman"/>
          <w:bCs/>
          <w:sz w:val="24"/>
          <w:szCs w:val="24"/>
        </w:rPr>
        <w:t>осуществления</w:t>
      </w:r>
      <w:r w:rsidRPr="006C0F22">
        <w:rPr>
          <w:rFonts w:ascii="Times New Roman" w:hAnsi="Times New Roman" w:cs="Times New Roman"/>
          <w:sz w:val="24"/>
          <w:szCs w:val="24"/>
        </w:rPr>
        <w:t xml:space="preserve"> всех необходимых платежей и взаиморасчетов. </w:t>
      </w:r>
    </w:p>
    <w:p w14:paraId="10030240" w14:textId="77777777" w:rsidR="001C17CE" w:rsidRPr="006C0F22" w:rsidRDefault="001C17CE" w:rsidP="001C17C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p w14:paraId="5E79F9DC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10.1. Во всем остальном, что не урегулировано настоящим Контрактом, Стороны руководствуются нормами законодательства Приднестровской Молдавской Республики.</w:t>
      </w:r>
    </w:p>
    <w:p w14:paraId="08735800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10.2. Настоящий Контракт составлен в двух экземплярах, имеющих одинаковую юридическую силу, по одному экземпляру для каждой из Сторон. </w:t>
      </w:r>
    </w:p>
    <w:p w14:paraId="4C039AC4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10.3. Изменение условий настоящего Контракта или его досрочное прекращение допускаются по соглашению Сторон, а также в иных случаях, предусмотренных законодательством Приднестровской Молдавской Республики.</w:t>
      </w:r>
    </w:p>
    <w:p w14:paraId="415535D5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10.4.  Все изменения или дополнения к настоящему Контракту имеют юридическую силу, если они оформлены письменно и удостоверены подписями, уполномоченных на то лиц.</w:t>
      </w:r>
    </w:p>
    <w:p w14:paraId="7CFF040B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10.5. Все Приложения к настоящему Контракту являются его неотъемлемой частью.</w:t>
      </w:r>
    </w:p>
    <w:p w14:paraId="5E4B07C4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F22">
        <w:rPr>
          <w:rFonts w:ascii="Times New Roman" w:hAnsi="Times New Roman" w:cs="Times New Roman"/>
          <w:b/>
          <w:sz w:val="24"/>
          <w:szCs w:val="24"/>
        </w:rPr>
        <w:t>11. ЮРИДИЧЕСКИЕ АДРЕСА, БАНКОВСКИЕ РЕКВИЗИТЫ, ПОДПИСИ СТОРОН</w:t>
      </w:r>
    </w:p>
    <w:p w14:paraId="7F75C816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1C17CE" w:rsidRPr="006C0F22" w14:paraId="7960BA7F" w14:textId="77777777" w:rsidTr="007430BD">
        <w:trPr>
          <w:trHeight w:val="461"/>
        </w:trPr>
        <w:tc>
          <w:tcPr>
            <w:tcW w:w="4433" w:type="dxa"/>
            <w:hideMark/>
          </w:tcPr>
          <w:p w14:paraId="6489E4AF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  <w:tc>
          <w:tcPr>
            <w:tcW w:w="4900" w:type="dxa"/>
          </w:tcPr>
          <w:p w14:paraId="1916EE9C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14:paraId="1FCC92C4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27369C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ГУП «Водоснабжение и водоотведение»</w:t>
            </w:r>
          </w:p>
          <w:p w14:paraId="2966A423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3300, г. Тирасполь, ул. Луначарского, 9</w:t>
            </w:r>
          </w:p>
          <w:p w14:paraId="61B3A5A9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43E72128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р/с 2211290000000052</w:t>
            </w:r>
          </w:p>
          <w:p w14:paraId="14EFD06E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в ЗАО «Приднестровский Сбербанк»</w:t>
            </w:r>
          </w:p>
          <w:p w14:paraId="4F1BB7B8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ф/к 0200045198 КУБ 29</w:t>
            </w:r>
          </w:p>
          <w:p w14:paraId="7563EAAD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proofErr w:type="gramEnd"/>
            <w:r w:rsidRPr="006C0F22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14:paraId="152EF113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тел/факс 0 (533) 93397</w:t>
            </w:r>
          </w:p>
          <w:p w14:paraId="44E3340D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0C1DE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442A581C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830AAE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14:paraId="693D8D40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DF89B5" w14:textId="77777777" w:rsidR="001C17CE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0B2AA10" w14:textId="77777777" w:rsidR="001C17CE" w:rsidRDefault="001C17CE" w:rsidP="001C17CE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330253" w14:textId="77777777" w:rsidR="001C17CE" w:rsidRDefault="001C17CE" w:rsidP="001C17CE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ED142D" w14:textId="77777777" w:rsidR="001C17CE" w:rsidRDefault="001C17CE" w:rsidP="001C17CE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E2BDD03" w14:textId="77777777" w:rsidR="001C17CE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3CA8DB1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5CAA6B5B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к Контракту поставки товара</w:t>
      </w:r>
    </w:p>
    <w:p w14:paraId="10E57AC5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Pr="006C0F22">
        <w:rPr>
          <w:rFonts w:ascii="Times New Roman" w:hAnsi="Times New Roman" w:cs="Times New Roman"/>
          <w:sz w:val="24"/>
          <w:szCs w:val="24"/>
        </w:rPr>
        <w:t xml:space="preserve">«  </w:t>
      </w:r>
      <w:proofErr w:type="gramEnd"/>
      <w:r w:rsidRPr="006C0F22">
        <w:rPr>
          <w:rFonts w:ascii="Times New Roman" w:hAnsi="Times New Roman" w:cs="Times New Roman"/>
          <w:sz w:val="24"/>
          <w:szCs w:val="24"/>
        </w:rPr>
        <w:t xml:space="preserve">   » __________ 2025г. № _______</w:t>
      </w:r>
    </w:p>
    <w:p w14:paraId="4EA3A2F2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AEED69" w14:textId="77777777" w:rsidR="001C17CE" w:rsidRPr="006C0F22" w:rsidRDefault="001C17CE" w:rsidP="001C17C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СПЕЦИФИКАЦИЯ</w:t>
      </w:r>
    </w:p>
    <w:p w14:paraId="2FD6CAA2" w14:textId="77777777" w:rsidR="001C17CE" w:rsidRPr="006C0F22" w:rsidRDefault="001C17CE" w:rsidP="001C17C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5E287B7F" w14:textId="77777777" w:rsidR="001C17CE" w:rsidRPr="006C0F22" w:rsidRDefault="001C17CE" w:rsidP="001C17CE">
      <w:pPr>
        <w:spacing w:after="100" w:afterAutospacing="1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 xml:space="preserve">г. Тирасполь      </w:t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</w:r>
      <w:r w:rsidRPr="006C0F22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proofErr w:type="gramStart"/>
      <w:r w:rsidRPr="006C0F22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6C0F22">
        <w:rPr>
          <w:rFonts w:ascii="Times New Roman" w:hAnsi="Times New Roman" w:cs="Times New Roman"/>
          <w:sz w:val="24"/>
          <w:szCs w:val="24"/>
        </w:rPr>
        <w:t xml:space="preserve">     » ________ 2025г. </w:t>
      </w:r>
    </w:p>
    <w:p w14:paraId="52169E63" w14:textId="77777777" w:rsidR="001C17CE" w:rsidRDefault="001C17CE" w:rsidP="001C17CE">
      <w:pPr>
        <w:spacing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395"/>
        <w:gridCol w:w="850"/>
        <w:gridCol w:w="992"/>
        <w:gridCol w:w="1276"/>
        <w:gridCol w:w="1418"/>
      </w:tblGrid>
      <w:tr w:rsidR="001C17CE" w:rsidRPr="00252F1C" w14:paraId="0F7D2127" w14:textId="77777777" w:rsidTr="007430BD">
        <w:trPr>
          <w:trHeight w:val="567"/>
        </w:trPr>
        <w:tc>
          <w:tcPr>
            <w:tcW w:w="562" w:type="dxa"/>
            <w:tcBorders>
              <w:top w:val="single" w:sz="4" w:space="0" w:color="auto"/>
            </w:tcBorders>
          </w:tcPr>
          <w:p w14:paraId="48C72158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FD98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и основные характеристики товара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B74C8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2F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BD7D9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Кол-</w:t>
            </w:r>
            <w:r w:rsidRPr="00252F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48CB5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F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Цена за ед. товара в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36AC4F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252F1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Общая цена в руб.</w:t>
            </w:r>
          </w:p>
        </w:tc>
      </w:tr>
      <w:tr w:rsidR="001C17CE" w:rsidRPr="00252F1C" w14:paraId="0DAA7E3C" w14:textId="77777777" w:rsidTr="007430BD">
        <w:trPr>
          <w:trHeight w:val="246"/>
        </w:trPr>
        <w:tc>
          <w:tcPr>
            <w:tcW w:w="562" w:type="dxa"/>
          </w:tcPr>
          <w:p w14:paraId="4E6D8F76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5" w:type="dxa"/>
          </w:tcPr>
          <w:p w14:paraId="5C2587D8" w14:textId="77777777" w:rsidR="001C17CE" w:rsidRPr="004A4A4B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A4A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Средства измерения</w:t>
            </w:r>
          </w:p>
        </w:tc>
        <w:tc>
          <w:tcPr>
            <w:tcW w:w="850" w:type="dxa"/>
          </w:tcPr>
          <w:p w14:paraId="26D94B7A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79315145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07CEFB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C6A64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7CE" w:rsidRPr="00252F1C" w14:paraId="75B9D2DE" w14:textId="77777777" w:rsidTr="007430BD">
        <w:trPr>
          <w:trHeight w:val="1590"/>
        </w:trPr>
        <w:tc>
          <w:tcPr>
            <w:tcW w:w="562" w:type="dxa"/>
            <w:tcBorders>
              <w:top w:val="single" w:sz="4" w:space="0" w:color="auto"/>
            </w:tcBorders>
          </w:tcPr>
          <w:p w14:paraId="60B97998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</w:tcBorders>
          </w:tcPr>
          <w:p w14:paraId="467AA618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Счетчик воды крыльчатый с резьбовым соединением DN 20 мм (класс точности В с монтажным комплектом) в комплекте с импульсным выходом и радио модулем </w:t>
            </w:r>
            <w:proofErr w:type="spellStart"/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LoRa</w:t>
            </w:r>
            <w:proofErr w:type="spellEnd"/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WAN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WUM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IML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WG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(один модем – один прибор учета)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42B371" w14:textId="77777777" w:rsidR="001C17CE" w:rsidRPr="00A433C1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ш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1BEAF641" w14:textId="77777777" w:rsidR="001C17CE" w:rsidRPr="00A433C1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5ED4A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9CE2E9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17CE" w:rsidRPr="00252F1C" w14:paraId="1E5D369D" w14:textId="77777777" w:rsidTr="007430BD">
        <w:trPr>
          <w:trHeight w:val="421"/>
        </w:trPr>
        <w:tc>
          <w:tcPr>
            <w:tcW w:w="562" w:type="dxa"/>
          </w:tcPr>
          <w:p w14:paraId="74DB80C3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5" w:type="dxa"/>
          </w:tcPr>
          <w:p w14:paraId="23E7AB42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Счетчик воды крыльчатый с резьбовым соединением DN 25 мм (класс точности В с монтажным комплектом) в комплекте с импульсным выходом и радио модулем </w:t>
            </w:r>
            <w:proofErr w:type="spellStart"/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LoRa</w:t>
            </w:r>
            <w:proofErr w:type="spellEnd"/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WAN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WUM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IML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WG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(один модем – один прибор учета)</w:t>
            </w:r>
          </w:p>
        </w:tc>
        <w:tc>
          <w:tcPr>
            <w:tcW w:w="850" w:type="dxa"/>
          </w:tcPr>
          <w:p w14:paraId="09A1C48B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DFDB980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ш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14:paraId="29C23566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A8751FD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6118C5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0030CF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7CE" w:rsidRPr="00252F1C" w14:paraId="20B839BB" w14:textId="77777777" w:rsidTr="007430BD">
        <w:trPr>
          <w:trHeight w:val="489"/>
        </w:trPr>
        <w:tc>
          <w:tcPr>
            <w:tcW w:w="562" w:type="dxa"/>
            <w:tcBorders>
              <w:bottom w:val="single" w:sz="4" w:space="0" w:color="auto"/>
            </w:tcBorders>
          </w:tcPr>
          <w:p w14:paraId="7904EE76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52F1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shd w:val="clear" w:color="auto" w:fill="auto"/>
          </w:tcPr>
          <w:p w14:paraId="4D3D255E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Счетчик воды крыльчатый с резьбовым соединением DN 40 мм (класс точности В с монтажным комплектом) в комплекте с импульсным выходом и радио модулем </w:t>
            </w:r>
            <w:proofErr w:type="spellStart"/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LoRa</w:t>
            </w:r>
            <w:proofErr w:type="spellEnd"/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WAN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WUM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IML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WG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(один модем – один прибор учета)</w:t>
            </w:r>
          </w:p>
        </w:tc>
        <w:tc>
          <w:tcPr>
            <w:tcW w:w="850" w:type="dxa"/>
          </w:tcPr>
          <w:p w14:paraId="3DCF74C5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ABF7970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ш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14:paraId="7EA2AFA6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42397E12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A661AA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D8A87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7CE" w:rsidRPr="00252F1C" w14:paraId="32836AD6" w14:textId="77777777" w:rsidTr="007430BD">
        <w:trPr>
          <w:trHeight w:val="405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</w:tcPr>
          <w:p w14:paraId="568B88DC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shd w:val="clear" w:color="auto" w:fill="auto"/>
          </w:tcPr>
          <w:p w14:paraId="420E362A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Счетчик воды крыльчатый с резьбовым соединением DN 50 мм (класс точности В с монтажным комплектом) в комплекте с импульсным выходом и радио модулем </w:t>
            </w:r>
            <w:proofErr w:type="spellStart"/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LoRa</w:t>
            </w:r>
            <w:proofErr w:type="spellEnd"/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WAN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WUM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IML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WG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(один модем – один прибор учета)</w:t>
            </w:r>
          </w:p>
        </w:tc>
        <w:tc>
          <w:tcPr>
            <w:tcW w:w="850" w:type="dxa"/>
          </w:tcPr>
          <w:p w14:paraId="3640C5B8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DEE033A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ш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14:paraId="5EFEAAAD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AE68A2F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01706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901507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7CE" w:rsidRPr="00252F1C" w14:paraId="3EC3BE0A" w14:textId="77777777" w:rsidTr="007430BD">
        <w:trPr>
          <w:trHeight w:val="345"/>
        </w:trPr>
        <w:tc>
          <w:tcPr>
            <w:tcW w:w="562" w:type="dxa"/>
            <w:tcBorders>
              <w:top w:val="single" w:sz="4" w:space="0" w:color="auto"/>
            </w:tcBorders>
          </w:tcPr>
          <w:p w14:paraId="76A65D8B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shd w:val="clear" w:color="auto" w:fill="auto"/>
          </w:tcPr>
          <w:p w14:paraId="675FA5FA" w14:textId="77777777" w:rsidR="001C17CE" w:rsidRPr="00252F1C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Счетчик воды ультразвуковой с фланцевым соединением DN 65 мм (класс точности В) в комплекте с импульсным выходом и радио модулем </w:t>
            </w:r>
            <w:proofErr w:type="spellStart"/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LoRa</w:t>
            </w:r>
            <w:proofErr w:type="spellEnd"/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WAN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WUM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IML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WG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(один модем – один прибор учета)</w:t>
            </w:r>
          </w:p>
        </w:tc>
        <w:tc>
          <w:tcPr>
            <w:tcW w:w="850" w:type="dxa"/>
          </w:tcPr>
          <w:p w14:paraId="5B6F4F72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847AA45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ш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14:paraId="505BFB72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73CA3135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CEB491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F1F152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7CE" w:rsidRPr="00252F1C" w14:paraId="7FE90454" w14:textId="77777777" w:rsidTr="007430BD">
        <w:trPr>
          <w:trHeight w:val="435"/>
        </w:trPr>
        <w:tc>
          <w:tcPr>
            <w:tcW w:w="562" w:type="dxa"/>
            <w:tcBorders>
              <w:top w:val="single" w:sz="4" w:space="0" w:color="auto"/>
            </w:tcBorders>
          </w:tcPr>
          <w:p w14:paraId="765E6B02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shd w:val="clear" w:color="auto" w:fill="auto"/>
          </w:tcPr>
          <w:p w14:paraId="1F3C22B7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Счетчик воды ультразвуковой с фланцевым соединением DN 80 мм (класс точности В) в комплекте с импульсным выходом и радио модулем </w:t>
            </w:r>
            <w:proofErr w:type="spellStart"/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LoRa</w:t>
            </w:r>
            <w:proofErr w:type="spellEnd"/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WAN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WUM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IML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WG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(один модем – один прибор учета)</w:t>
            </w:r>
          </w:p>
        </w:tc>
        <w:tc>
          <w:tcPr>
            <w:tcW w:w="850" w:type="dxa"/>
          </w:tcPr>
          <w:p w14:paraId="610C8B0A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93EE031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ш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14:paraId="3C2B7E4F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6B99739D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542D8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125F90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7CE" w:rsidRPr="00252F1C" w14:paraId="1A314926" w14:textId="77777777" w:rsidTr="007430BD">
        <w:trPr>
          <w:trHeight w:val="480"/>
        </w:trPr>
        <w:tc>
          <w:tcPr>
            <w:tcW w:w="562" w:type="dxa"/>
            <w:tcBorders>
              <w:top w:val="single" w:sz="4" w:space="0" w:color="auto"/>
            </w:tcBorders>
          </w:tcPr>
          <w:p w14:paraId="295815CF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shd w:val="clear" w:color="auto" w:fill="auto"/>
          </w:tcPr>
          <w:p w14:paraId="33497374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Счетчик воды ультразвуковой с фланцевым соединением DN 150 мм (класс точности В) в комплекте с импульсным выходом и радио модулем </w:t>
            </w:r>
            <w:proofErr w:type="spellStart"/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LoRa</w:t>
            </w:r>
            <w:proofErr w:type="spellEnd"/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WAN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WUM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IML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WG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(один модем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lastRenderedPageBreak/>
              <w:t>– один прибор учета)</w:t>
            </w:r>
          </w:p>
        </w:tc>
        <w:tc>
          <w:tcPr>
            <w:tcW w:w="850" w:type="dxa"/>
          </w:tcPr>
          <w:p w14:paraId="23DEE709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3951F918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ш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14:paraId="18CDE9BC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E8C86DF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EEDFB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9C8F47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7CE" w:rsidRPr="00252F1C" w14:paraId="5A48158B" w14:textId="77777777" w:rsidTr="007430BD">
        <w:trPr>
          <w:trHeight w:val="570"/>
        </w:trPr>
        <w:tc>
          <w:tcPr>
            <w:tcW w:w="562" w:type="dxa"/>
            <w:tcBorders>
              <w:top w:val="single" w:sz="4" w:space="0" w:color="auto"/>
            </w:tcBorders>
          </w:tcPr>
          <w:p w14:paraId="6FCFECAD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shd w:val="clear" w:color="auto" w:fill="auto"/>
          </w:tcPr>
          <w:p w14:paraId="16B799B1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Счетчик воды ультразвуковой с фланцевым соединением DN 200 мм (класс точности В) в комплекте с импульсным выходом и радио модулем </w:t>
            </w:r>
            <w:proofErr w:type="spellStart"/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LoRa</w:t>
            </w:r>
            <w:proofErr w:type="spellEnd"/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WAN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WUM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IML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WG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(один модем – один прибор учета)</w:t>
            </w:r>
          </w:p>
        </w:tc>
        <w:tc>
          <w:tcPr>
            <w:tcW w:w="850" w:type="dxa"/>
          </w:tcPr>
          <w:p w14:paraId="1C8FE40F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572CD53C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ш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14:paraId="6DFD4B11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2935B713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BD1CF6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CC0AA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7CE" w:rsidRPr="00252F1C" w14:paraId="4E9882D1" w14:textId="77777777" w:rsidTr="007430BD">
        <w:trPr>
          <w:trHeight w:val="1425"/>
        </w:trPr>
        <w:tc>
          <w:tcPr>
            <w:tcW w:w="562" w:type="dxa"/>
            <w:tcBorders>
              <w:top w:val="single" w:sz="4" w:space="0" w:color="auto"/>
            </w:tcBorders>
          </w:tcPr>
          <w:p w14:paraId="1A6F62E5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95" w:type="dxa"/>
            <w:shd w:val="clear" w:color="auto" w:fill="auto"/>
          </w:tcPr>
          <w:p w14:paraId="3E31A629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Электросчетчик трехфазный прямого включения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LUN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23 или аналог с импульсным выходом и радио модулем </w:t>
            </w:r>
            <w:proofErr w:type="spellStart"/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LoRa</w:t>
            </w:r>
            <w:proofErr w:type="spellEnd"/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WAN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WUM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IML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WG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, в комплекте с концентратором данных 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WUM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CDC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-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  <w:t>L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 xml:space="preserve"> (один модем – один прибор учета)</w:t>
            </w:r>
          </w:p>
        </w:tc>
        <w:tc>
          <w:tcPr>
            <w:tcW w:w="850" w:type="dxa"/>
          </w:tcPr>
          <w:p w14:paraId="11C04ADD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3"/>
                <w:szCs w:val="23"/>
              </w:rPr>
            </w:pPr>
          </w:p>
          <w:p w14:paraId="1904BD34" w14:textId="77777777" w:rsidR="001C17CE" w:rsidRDefault="001C17CE" w:rsidP="007430BD">
            <w:pPr>
              <w:widowControl w:val="0"/>
              <w:autoSpaceDE w:val="0"/>
              <w:autoSpaceDN w:val="0"/>
              <w:adjustRightInd w:val="0"/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ш</w:t>
            </w: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eastAsia="Calibri" w:hAnsi="Times New Roman" w:cs="Times New Roman"/>
                <w:sz w:val="23"/>
                <w:szCs w:val="23"/>
              </w:rPr>
              <w:t>.</w:t>
            </w:r>
          </w:p>
        </w:tc>
        <w:tc>
          <w:tcPr>
            <w:tcW w:w="992" w:type="dxa"/>
          </w:tcPr>
          <w:p w14:paraId="65DB4137" w14:textId="77777777" w:rsidR="001C17CE" w:rsidRPr="00A433C1" w:rsidRDefault="001C17CE" w:rsidP="007430B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3"/>
                <w:szCs w:val="23"/>
                <w:lang w:val="en-US"/>
              </w:rPr>
            </w:pPr>
          </w:p>
          <w:p w14:paraId="2761C634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33C1">
              <w:rPr>
                <w:rFonts w:ascii="Times New Roman" w:eastAsia="Calibri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FD8FF4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88664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C17CE" w:rsidRPr="00252F1C" w14:paraId="53965E29" w14:textId="77777777" w:rsidTr="007430BD">
        <w:trPr>
          <w:trHeight w:val="270"/>
        </w:trPr>
        <w:tc>
          <w:tcPr>
            <w:tcW w:w="6799" w:type="dxa"/>
            <w:gridSpan w:val="4"/>
            <w:tcBorders>
              <w:right w:val="single" w:sz="4" w:space="0" w:color="auto"/>
            </w:tcBorders>
          </w:tcPr>
          <w:p w14:paraId="4BDF799F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2F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499F9A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7CC4CA" w14:textId="77777777" w:rsidR="001C17CE" w:rsidRPr="00252F1C" w:rsidRDefault="001C17CE" w:rsidP="007430BD">
            <w:pPr>
              <w:spacing w:after="100" w:afterAutospacing="1" w:line="240" w:lineRule="atLeast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AA7307F" w14:textId="77777777" w:rsidR="001C17CE" w:rsidRDefault="001C17CE" w:rsidP="001C17CE">
      <w:pPr>
        <w:spacing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ИТОГО:</w:t>
      </w:r>
    </w:p>
    <w:p w14:paraId="0AFC5DAB" w14:textId="77777777" w:rsidR="001C17CE" w:rsidRPr="006C0F22" w:rsidRDefault="001C17CE" w:rsidP="001C17CE">
      <w:pPr>
        <w:spacing w:after="100" w:afterAutospacing="1"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14:paraId="0EA22152" w14:textId="77777777" w:rsidR="001C17CE" w:rsidRPr="006C0F22" w:rsidRDefault="001C17CE" w:rsidP="001C17CE">
      <w:pPr>
        <w:spacing w:after="100" w:afterAutospacing="1"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6C0F22">
        <w:rPr>
          <w:rFonts w:ascii="Times New Roman" w:hAnsi="Times New Roman" w:cs="Times New Roman"/>
          <w:sz w:val="24"/>
          <w:szCs w:val="24"/>
        </w:rPr>
        <w:t>ЮРИДИЧЕСКИЕ АДРЕСА, БАНКОВСКИЕ РЕКВИЗИТЫ И ПОДПИСИ СТОРОН</w:t>
      </w:r>
    </w:p>
    <w:p w14:paraId="7CE5031A" w14:textId="77777777" w:rsidR="001C17CE" w:rsidRPr="006C0F22" w:rsidRDefault="001C17CE" w:rsidP="001C17CE">
      <w:pPr>
        <w:spacing w:after="100" w:afterAutospacing="1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4433"/>
        <w:gridCol w:w="4900"/>
      </w:tblGrid>
      <w:tr w:rsidR="001C17CE" w:rsidRPr="006C0F22" w14:paraId="2EB0FFAD" w14:textId="77777777" w:rsidTr="007430BD">
        <w:trPr>
          <w:trHeight w:val="709"/>
        </w:trPr>
        <w:tc>
          <w:tcPr>
            <w:tcW w:w="4433" w:type="dxa"/>
            <w:hideMark/>
          </w:tcPr>
          <w:p w14:paraId="78B5051D" w14:textId="77777777" w:rsidR="001C17CE" w:rsidRPr="006C0F22" w:rsidRDefault="001C17CE" w:rsidP="007430BD">
            <w:pPr>
              <w:spacing w:after="100" w:afterAutospacing="1" w:line="240" w:lineRule="atLeast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Поставщик:</w:t>
            </w:r>
          </w:p>
        </w:tc>
        <w:tc>
          <w:tcPr>
            <w:tcW w:w="4900" w:type="dxa"/>
          </w:tcPr>
          <w:p w14:paraId="53920F5D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Покупатель:</w:t>
            </w:r>
          </w:p>
          <w:p w14:paraId="256436EE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C21A1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ГУП «Водоснабжение и водоотведение»</w:t>
            </w:r>
          </w:p>
          <w:p w14:paraId="50C2D6CF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3300, г. Тирасполь, ул. Луначарского, 9</w:t>
            </w:r>
          </w:p>
          <w:p w14:paraId="5DB79B50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Банковские реквизиты:</w:t>
            </w:r>
          </w:p>
          <w:p w14:paraId="67CE3D47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р/с 2211290000000052</w:t>
            </w:r>
          </w:p>
          <w:p w14:paraId="6E11B83D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в ЗАО «Приднестровский Сбербанк»</w:t>
            </w:r>
          </w:p>
          <w:p w14:paraId="38D5E822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ф/к 0200045198 КУБ 29</w:t>
            </w:r>
          </w:p>
          <w:p w14:paraId="01373074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кор.счет</w:t>
            </w:r>
            <w:proofErr w:type="spellEnd"/>
            <w:proofErr w:type="gramEnd"/>
            <w:r w:rsidRPr="006C0F22">
              <w:rPr>
                <w:rFonts w:ascii="Times New Roman" w:hAnsi="Times New Roman" w:cs="Times New Roman"/>
                <w:sz w:val="24"/>
                <w:szCs w:val="24"/>
              </w:rPr>
              <w:t xml:space="preserve"> 20210000094</w:t>
            </w:r>
          </w:p>
          <w:p w14:paraId="3D4A8C49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тел/факс 0 (533) 93397</w:t>
            </w:r>
          </w:p>
          <w:p w14:paraId="6FF4A48F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9F7AA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</w:t>
            </w:r>
          </w:p>
          <w:p w14:paraId="717EF605" w14:textId="77777777" w:rsidR="001C17CE" w:rsidRPr="006C0F22" w:rsidRDefault="001C17CE" w:rsidP="007430BD">
            <w:pPr>
              <w:spacing w:after="100" w:afterAutospacing="1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0F22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</w:tr>
      <w:bookmarkEnd w:id="0"/>
    </w:tbl>
    <w:p w14:paraId="2BF85CE9" w14:textId="77777777" w:rsidR="00EC58DE" w:rsidRDefault="00EC58DE"/>
    <w:sectPr w:rsidR="00EC58DE" w:rsidSect="001C17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CE"/>
    <w:rsid w:val="001C17CE"/>
    <w:rsid w:val="00581E8D"/>
    <w:rsid w:val="00EC5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F479B"/>
  <w15:chartTrackingRefBased/>
  <w15:docId w15:val="{FA0BE781-26B4-4811-9F49-FE9E517F9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17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Мой"/>
    <w:basedOn w:val="a4"/>
    <w:link w:val="a5"/>
    <w:autoRedefine/>
    <w:qFormat/>
    <w:rsid w:val="00581E8D"/>
    <w:pPr>
      <w:widowControl w:val="0"/>
    </w:pPr>
    <w:rPr>
      <w:rFonts w:ascii="Times New Roman" w:eastAsia="Courier New" w:hAnsi="Times New Roman" w:cs="Courier New"/>
      <w:color w:val="000000"/>
    </w:rPr>
  </w:style>
  <w:style w:type="character" w:customStyle="1" w:styleId="a5">
    <w:name w:val="Мой Знак"/>
    <w:basedOn w:val="a0"/>
    <w:link w:val="a3"/>
    <w:rsid w:val="00581E8D"/>
    <w:rPr>
      <w:rFonts w:ascii="Times New Roman" w:eastAsia="Courier New" w:hAnsi="Times New Roman" w:cs="Courier New"/>
      <w:color w:val="000000"/>
    </w:rPr>
  </w:style>
  <w:style w:type="paragraph" w:styleId="a4">
    <w:name w:val="No Spacing"/>
    <w:uiPriority w:val="1"/>
    <w:qFormat/>
    <w:rsid w:val="00581E8D"/>
    <w:pPr>
      <w:spacing w:after="0" w:line="240" w:lineRule="auto"/>
    </w:pPr>
  </w:style>
  <w:style w:type="table" w:styleId="a6">
    <w:name w:val="Table Grid"/>
    <w:basedOn w:val="a1"/>
    <w:uiPriority w:val="39"/>
    <w:rsid w:val="001C17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6">
    <w:name w:val="Font Style16"/>
    <w:uiPriority w:val="99"/>
    <w:rsid w:val="001C17CE"/>
    <w:rPr>
      <w:rFonts w:ascii="Palatino Linotype" w:hAnsi="Palatino Linotype" w:cs="Palatino Linotype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2784</Words>
  <Characters>15869</Characters>
  <Application>Microsoft Office Word</Application>
  <DocSecurity>0</DocSecurity>
  <Lines>132</Lines>
  <Paragraphs>37</Paragraphs>
  <ScaleCrop>false</ScaleCrop>
  <Company/>
  <LinksUpToDate>false</LinksUpToDate>
  <CharactersWithSpaces>18616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2025-04-16T12:16:00Z</dcterms:created>
  <dcterms:modified xsi:type="dcterms:W3CDTF">2025-04-16T12:17:00Z</dcterms:modified>
</cp:coreProperties>
</file>